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E4B02" w14:textId="77777777" w:rsidR="005E2D39" w:rsidRDefault="005E2D39" w:rsidP="0014355C">
      <w:pPr>
        <w:pStyle w:val="Padro"/>
        <w:spacing w:before="0" w:after="120" w:line="259" w:lineRule="auto"/>
        <w:rPr>
          <w:rFonts w:ascii="Calibri" w:hAnsi="Calibri" w:cs="Calibri"/>
          <w:b/>
          <w:bCs/>
          <w:sz w:val="28"/>
        </w:rPr>
      </w:pPr>
    </w:p>
    <w:p w14:paraId="5B2F8386" w14:textId="0396E28F" w:rsidR="0014355C" w:rsidRPr="0043506F" w:rsidRDefault="0014355C" w:rsidP="0014355C">
      <w:pPr>
        <w:pStyle w:val="Padro"/>
        <w:spacing w:before="0" w:after="120" w:line="259" w:lineRule="auto"/>
        <w:rPr>
          <w:rFonts w:ascii="Calibri" w:hAnsi="Calibri" w:cs="Calibri"/>
          <w:b/>
          <w:bCs/>
          <w:sz w:val="28"/>
        </w:rPr>
      </w:pPr>
      <w:r w:rsidRPr="0043506F">
        <w:rPr>
          <w:rFonts w:ascii="Calibri" w:hAnsi="Calibri" w:cs="Calibri"/>
          <w:b/>
          <w:bCs/>
          <w:sz w:val="28"/>
        </w:rPr>
        <w:t xml:space="preserve">Cedro e Klabin inovam na FISP com solução sustentável à base de celulose </w:t>
      </w:r>
      <w:proofErr w:type="spellStart"/>
      <w:r w:rsidRPr="0043506F">
        <w:rPr>
          <w:rFonts w:ascii="Calibri" w:hAnsi="Calibri" w:cs="Calibri"/>
          <w:b/>
          <w:bCs/>
          <w:sz w:val="28"/>
        </w:rPr>
        <w:t>microfibrilada</w:t>
      </w:r>
      <w:proofErr w:type="spellEnd"/>
      <w:r w:rsidRPr="0043506F">
        <w:rPr>
          <w:rFonts w:ascii="Calibri" w:hAnsi="Calibri" w:cs="Calibri"/>
          <w:b/>
          <w:bCs/>
          <w:sz w:val="28"/>
        </w:rPr>
        <w:t xml:space="preserve"> (MFC)</w:t>
      </w:r>
    </w:p>
    <w:p w14:paraId="48D599E7" w14:textId="03173D7D" w:rsidR="0014355C" w:rsidRPr="00054F41" w:rsidRDefault="0014355C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</w:rPr>
      </w:pPr>
      <w:r w:rsidRPr="0043506F">
        <w:rPr>
          <w:rFonts w:ascii="Calibri" w:hAnsi="Calibri" w:cs="Calibri"/>
          <w:bCs/>
        </w:rPr>
        <w:t>Fruto de uma parceria inédita</w:t>
      </w:r>
      <w:r>
        <w:rPr>
          <w:rFonts w:ascii="Calibri" w:hAnsi="Calibri" w:cs="Calibri"/>
          <w:bCs/>
        </w:rPr>
        <w:t xml:space="preserve"> de cooperação técnica</w:t>
      </w:r>
      <w:r w:rsidRPr="0043506F">
        <w:rPr>
          <w:rFonts w:ascii="Calibri" w:hAnsi="Calibri" w:cs="Calibri"/>
          <w:bCs/>
        </w:rPr>
        <w:t xml:space="preserve"> entre </w:t>
      </w:r>
      <w:r>
        <w:rPr>
          <w:rFonts w:ascii="Calibri" w:hAnsi="Calibri" w:cs="Calibri"/>
          <w:bCs/>
        </w:rPr>
        <w:t>ess</w:t>
      </w:r>
      <w:r w:rsidRPr="0043506F">
        <w:rPr>
          <w:rFonts w:ascii="Calibri" w:hAnsi="Calibri" w:cs="Calibri"/>
          <w:bCs/>
        </w:rPr>
        <w:t>as duas grandes companhias brasileiras e centenárias, a Cedro expõe em seu estande na FISP 2024</w:t>
      </w:r>
      <w:r>
        <w:rPr>
          <w:rFonts w:ascii="Calibri" w:hAnsi="Calibri" w:cs="Calibri"/>
          <w:bCs/>
        </w:rPr>
        <w:t xml:space="preserve"> uma farda do exército com</w:t>
      </w:r>
      <w:r w:rsidRPr="0043506F">
        <w:rPr>
          <w:rFonts w:ascii="Calibri" w:hAnsi="Calibri" w:cs="Calibri"/>
          <w:bCs/>
        </w:rPr>
        <w:t xml:space="preserve"> a primeira aplicação de celulose </w:t>
      </w:r>
      <w:proofErr w:type="spellStart"/>
      <w:r w:rsidRPr="0043506F">
        <w:rPr>
          <w:rFonts w:ascii="Calibri" w:hAnsi="Calibri" w:cs="Calibri"/>
          <w:bCs/>
        </w:rPr>
        <w:t>microfibrilada</w:t>
      </w:r>
      <w:proofErr w:type="spellEnd"/>
      <w:r w:rsidRPr="0043506F">
        <w:rPr>
          <w:rFonts w:ascii="Calibri" w:hAnsi="Calibri" w:cs="Calibri"/>
          <w:bCs/>
        </w:rPr>
        <w:t xml:space="preserve"> (MFC)</w:t>
      </w:r>
      <w:r>
        <w:rPr>
          <w:rFonts w:ascii="Calibri" w:hAnsi="Calibri" w:cs="Calibri"/>
          <w:bCs/>
        </w:rPr>
        <w:t xml:space="preserve"> em um item </w:t>
      </w:r>
      <w:proofErr w:type="spellStart"/>
      <w:r>
        <w:rPr>
          <w:rFonts w:ascii="Calibri" w:hAnsi="Calibri" w:cs="Calibri"/>
          <w:bCs/>
        </w:rPr>
        <w:t>workwear</w:t>
      </w:r>
      <w:proofErr w:type="spellEnd"/>
      <w:r w:rsidRPr="0043506F">
        <w:rPr>
          <w:rFonts w:ascii="Calibri" w:hAnsi="Calibri" w:cs="Calibri"/>
          <w:bCs/>
        </w:rPr>
        <w:t xml:space="preserve">. </w:t>
      </w:r>
      <w:r w:rsidRPr="0043506F">
        <w:rPr>
          <w:rFonts w:ascii="Calibri" w:eastAsia="Times Roman" w:hAnsi="Calibri" w:cs="Calibri"/>
          <w:bCs/>
        </w:rPr>
        <w:t>“Não é um produto e, sim, uma tecnologia</w:t>
      </w:r>
      <w:r>
        <w:rPr>
          <w:rFonts w:ascii="Calibri" w:eastAsia="Times Roman" w:hAnsi="Calibri" w:cs="Calibri"/>
          <w:bCs/>
        </w:rPr>
        <w:t xml:space="preserve"> desenvolvida pela Cedro Textil e a Klabin S.A.,</w:t>
      </w:r>
      <w:r w:rsidRPr="0043506F">
        <w:rPr>
          <w:rFonts w:ascii="Calibri" w:eastAsia="Times Roman" w:hAnsi="Calibri" w:cs="Calibri"/>
          <w:bCs/>
        </w:rPr>
        <w:t xml:space="preserve"> que visa substituir componentes derivados do petróleo que usamos na estamparia, por uma solução inovadora e pioneira no mercado</w:t>
      </w:r>
      <w:r w:rsidRPr="0043506F">
        <w:rPr>
          <w:rFonts w:ascii="Calibri" w:eastAsia="Times Roman" w:hAnsi="Calibri" w:cs="Calibri"/>
          <w:bCs/>
          <w:color w:val="auto"/>
        </w:rPr>
        <w:t>”,</w:t>
      </w:r>
      <w:r w:rsidRPr="0043506F">
        <w:rPr>
          <w:rFonts w:ascii="Calibri" w:eastAsia="Times Roman" w:hAnsi="Calibri" w:cs="Calibri"/>
          <w:bCs/>
          <w:color w:val="FF0000"/>
        </w:rPr>
        <w:t xml:space="preserve"> </w:t>
      </w:r>
      <w:r w:rsidRPr="0043506F">
        <w:rPr>
          <w:rFonts w:ascii="Calibri" w:eastAsia="Times Roman" w:hAnsi="Calibri" w:cs="Calibri"/>
          <w:bCs/>
        </w:rPr>
        <w:t>destaca</w:t>
      </w:r>
      <w:r w:rsidR="00E4576F">
        <w:rPr>
          <w:rFonts w:ascii="Calibri" w:eastAsia="Times Roman" w:hAnsi="Calibri" w:cs="Calibri"/>
          <w:bCs/>
        </w:rPr>
        <w:t xml:space="preserve"> </w:t>
      </w:r>
      <w:r w:rsidR="00054F41" w:rsidRPr="00054F41">
        <w:rPr>
          <w:rFonts w:ascii="Calibri" w:eastAsia="Times Roman" w:hAnsi="Calibri" w:cs="Calibri"/>
          <w:bCs/>
        </w:rPr>
        <w:t xml:space="preserve">Daniela </w:t>
      </w:r>
      <w:proofErr w:type="spellStart"/>
      <w:r w:rsidR="00054F41" w:rsidRPr="00054F41">
        <w:rPr>
          <w:rFonts w:ascii="Calibri" w:eastAsia="Times Roman" w:hAnsi="Calibri" w:cs="Calibri"/>
          <w:bCs/>
        </w:rPr>
        <w:t>Palharini</w:t>
      </w:r>
      <w:proofErr w:type="spellEnd"/>
      <w:r w:rsidR="00054F41" w:rsidRPr="00054F41">
        <w:rPr>
          <w:rFonts w:ascii="Calibri" w:eastAsia="Times Roman" w:hAnsi="Calibri" w:cs="Calibri"/>
          <w:bCs/>
        </w:rPr>
        <w:t xml:space="preserve">, </w:t>
      </w:r>
      <w:r w:rsidR="00E4576F">
        <w:rPr>
          <w:rFonts w:ascii="Calibri" w:eastAsia="Times Roman" w:hAnsi="Calibri" w:cs="Calibri"/>
          <w:bCs/>
        </w:rPr>
        <w:t>c</w:t>
      </w:r>
      <w:r w:rsidR="00054F41" w:rsidRPr="00054F41">
        <w:rPr>
          <w:rFonts w:ascii="Calibri" w:eastAsia="Times Roman" w:hAnsi="Calibri" w:cs="Calibri"/>
          <w:bCs/>
        </w:rPr>
        <w:t xml:space="preserve">oordenadora de </w:t>
      </w:r>
      <w:r w:rsidR="00E4576F">
        <w:rPr>
          <w:rFonts w:ascii="Calibri" w:eastAsia="Times Roman" w:hAnsi="Calibri" w:cs="Calibri"/>
          <w:bCs/>
        </w:rPr>
        <w:t>P</w:t>
      </w:r>
      <w:r w:rsidR="00054F41" w:rsidRPr="00054F41">
        <w:rPr>
          <w:rFonts w:ascii="Calibri" w:eastAsia="Times Roman" w:hAnsi="Calibri" w:cs="Calibri"/>
          <w:bCs/>
        </w:rPr>
        <w:t>ro</w:t>
      </w:r>
      <w:r w:rsidR="00054F41">
        <w:rPr>
          <w:rFonts w:ascii="Calibri" w:eastAsia="Times Roman" w:hAnsi="Calibri" w:cs="Calibri"/>
          <w:bCs/>
        </w:rPr>
        <w:t>d</w:t>
      </w:r>
      <w:r w:rsidR="00054F41" w:rsidRPr="00054F41">
        <w:rPr>
          <w:rFonts w:ascii="Calibri" w:eastAsia="Times Roman" w:hAnsi="Calibri" w:cs="Calibri"/>
          <w:bCs/>
        </w:rPr>
        <w:t>u</w:t>
      </w:r>
      <w:r w:rsidR="0077129C">
        <w:rPr>
          <w:rFonts w:ascii="Calibri" w:eastAsia="Times Roman" w:hAnsi="Calibri" w:cs="Calibri"/>
          <w:bCs/>
        </w:rPr>
        <w:t>t</w:t>
      </w:r>
      <w:r w:rsidR="00054F41" w:rsidRPr="00054F41">
        <w:rPr>
          <w:rFonts w:ascii="Calibri" w:eastAsia="Times Roman" w:hAnsi="Calibri" w:cs="Calibri"/>
          <w:bCs/>
        </w:rPr>
        <w:t xml:space="preserve">os </w:t>
      </w:r>
      <w:proofErr w:type="spellStart"/>
      <w:r w:rsidR="00E4576F">
        <w:rPr>
          <w:rFonts w:ascii="Calibri" w:eastAsia="Times Roman" w:hAnsi="Calibri" w:cs="Calibri"/>
          <w:bCs/>
        </w:rPr>
        <w:t>W</w:t>
      </w:r>
      <w:r w:rsidR="00054F41" w:rsidRPr="00054F41">
        <w:rPr>
          <w:rFonts w:ascii="Calibri" w:eastAsia="Times Roman" w:hAnsi="Calibri" w:cs="Calibri"/>
          <w:bCs/>
        </w:rPr>
        <w:t>orkwear</w:t>
      </w:r>
      <w:proofErr w:type="spellEnd"/>
      <w:r w:rsidR="00054F41" w:rsidRPr="00054F41">
        <w:rPr>
          <w:rFonts w:ascii="Calibri" w:eastAsia="Times Roman" w:hAnsi="Calibri" w:cs="Calibri"/>
          <w:bCs/>
        </w:rPr>
        <w:t xml:space="preserve">. </w:t>
      </w:r>
    </w:p>
    <w:p w14:paraId="457E04D1" w14:textId="1BD96F2E" w:rsidR="0014355C" w:rsidRPr="0077129C" w:rsidRDefault="00B133D2" w:rsidP="0014355C">
      <w:pPr>
        <w:pStyle w:val="Padro"/>
        <w:spacing w:before="0" w:after="120" w:line="259" w:lineRule="auto"/>
        <w:jc w:val="both"/>
        <w:rPr>
          <w:rFonts w:ascii="Calibri" w:eastAsia="Times New Roman" w:hAnsi="Calibri" w:cs="Calibri"/>
          <w:color w:val="auto"/>
          <w:bdr w:val="none" w:sz="0" w:space="0" w:color="auto" w:frame="1"/>
        </w:rPr>
      </w:pPr>
      <w:r w:rsidRPr="0043506F">
        <w:rPr>
          <w:rFonts w:ascii="Calibri" w:eastAsia="Times Roman" w:hAnsi="Calibri" w:cs="Calibri"/>
          <w:bCs/>
        </w:rPr>
        <w:t>El</w:t>
      </w:r>
      <w:r>
        <w:rPr>
          <w:rFonts w:ascii="Calibri" w:eastAsia="Times Roman" w:hAnsi="Calibri" w:cs="Calibri"/>
          <w:bCs/>
        </w:rPr>
        <w:t>a</w:t>
      </w:r>
      <w:r w:rsidRPr="0043506F">
        <w:rPr>
          <w:rFonts w:ascii="Calibri" w:eastAsia="Times Roman" w:hAnsi="Calibri" w:cs="Calibri"/>
          <w:bCs/>
        </w:rPr>
        <w:t xml:space="preserve"> </w:t>
      </w:r>
      <w:r w:rsidR="0014355C" w:rsidRPr="0043506F">
        <w:rPr>
          <w:rFonts w:ascii="Calibri" w:eastAsia="Times Roman" w:hAnsi="Calibri" w:cs="Calibri"/>
          <w:bCs/>
        </w:rPr>
        <w:t>destaca que a microfibra celulósica é derivada de florestas com manejo sustentável</w:t>
      </w:r>
      <w:r w:rsidR="0014355C" w:rsidRPr="002D4AC8">
        <w:rPr>
          <w:rFonts w:ascii="Calibri" w:eastAsia="Times Roman" w:hAnsi="Calibri" w:cs="Calibri"/>
          <w:bCs/>
        </w:rPr>
        <w:t>.</w:t>
      </w:r>
      <w:r w:rsidR="0014355C" w:rsidRPr="0043506F">
        <w:rPr>
          <w:rFonts w:ascii="Calibri" w:eastAsia="Times Roman" w:hAnsi="Calibri" w:cs="Calibri"/>
          <w:bCs/>
        </w:rPr>
        <w:t xml:space="preserve"> </w:t>
      </w:r>
      <w:r w:rsidR="0014355C" w:rsidRPr="004D277C">
        <w:rPr>
          <w:rFonts w:ascii="Calibri" w:eastAsia="Times Roman" w:hAnsi="Calibri" w:cs="Calibri"/>
          <w:bCs/>
          <w:color w:val="auto"/>
        </w:rPr>
        <w:t>“</w:t>
      </w:r>
      <w:r w:rsidRPr="004D277C">
        <w:rPr>
          <w:rFonts w:ascii="Calibri" w:eastAsia="Times New Roman" w:hAnsi="Calibri" w:cs="Calibri"/>
          <w:color w:val="auto"/>
          <w:bdr w:val="none" w:sz="0" w:space="0" w:color="auto" w:frame="1"/>
        </w:rPr>
        <w:t>De origem 100% renovável e natural, a MFC é totalmente biodegradável</w:t>
      </w:r>
      <w:r w:rsidR="002D4AC8" w:rsidRPr="004D277C">
        <w:rPr>
          <w:rFonts w:ascii="Calibri" w:eastAsia="Times New Roman" w:hAnsi="Calibri" w:cs="Calibri"/>
          <w:color w:val="auto"/>
          <w:bdr w:val="none" w:sz="0" w:space="0" w:color="auto" w:frame="1"/>
        </w:rPr>
        <w:t xml:space="preserve"> e se integrou perfeitamente ao processo de estamparia,</w:t>
      </w:r>
      <w:r w:rsidR="002D4AC8" w:rsidRPr="002D4AC8">
        <w:rPr>
          <w:rFonts w:ascii="Calibri" w:eastAsia="Times New Roman" w:hAnsi="Calibri" w:cs="Calibri"/>
          <w:color w:val="FF0000"/>
          <w:bdr w:val="none" w:sz="0" w:space="0" w:color="auto" w:frame="1"/>
        </w:rPr>
        <w:t xml:space="preserve"> </w:t>
      </w:r>
      <w:r w:rsidR="002D4AC8" w:rsidRPr="0077129C">
        <w:rPr>
          <w:rFonts w:ascii="Calibri" w:eastAsia="Times New Roman" w:hAnsi="Calibri" w:cs="Calibri"/>
          <w:color w:val="auto"/>
          <w:bdr w:val="none" w:sz="0" w:space="0" w:color="auto" w:frame="1"/>
        </w:rPr>
        <w:t xml:space="preserve">cuja formulação está sendo adequada, sem perdas ou alterações dos aspectos técnicos de segurança exigidos pela certificação”, completa Daniela. </w:t>
      </w:r>
      <w:r w:rsidR="0014355C" w:rsidRPr="0043506F">
        <w:rPr>
          <w:rFonts w:ascii="Calibri" w:eastAsia="Times New Roman" w:hAnsi="Calibri" w:cs="Calibri"/>
          <w:bdr w:val="none" w:sz="0" w:space="0" w:color="auto" w:frame="1"/>
        </w:rPr>
        <w:t xml:space="preserve">Atualmente, o espessante utilizado é a base de </w:t>
      </w:r>
      <w:proofErr w:type="spellStart"/>
      <w:r w:rsidR="0014355C" w:rsidRPr="0043506F">
        <w:rPr>
          <w:rFonts w:ascii="Calibri" w:eastAsia="Times New Roman" w:hAnsi="Calibri" w:cs="Calibri"/>
          <w:bdr w:val="none" w:sz="0" w:space="0" w:color="auto" w:frame="1"/>
        </w:rPr>
        <w:t>poliacrilato</w:t>
      </w:r>
      <w:proofErr w:type="spellEnd"/>
      <w:r w:rsidR="0014355C" w:rsidRPr="0043506F">
        <w:rPr>
          <w:rFonts w:ascii="Calibri" w:eastAsia="Times New Roman" w:hAnsi="Calibri" w:cs="Calibri"/>
          <w:bdr w:val="none" w:sz="0" w:space="0" w:color="auto" w:frame="1"/>
        </w:rPr>
        <w:t xml:space="preserve">, composto sintético obtido pela polimerização de derivados petroquímicos, que será substituído pela MFC. </w:t>
      </w:r>
    </w:p>
    <w:p w14:paraId="0E8B8DDC" w14:textId="77777777" w:rsidR="0014355C" w:rsidRPr="00260B91" w:rsidRDefault="0014355C" w:rsidP="0014355C">
      <w:pPr>
        <w:pStyle w:val="Padro"/>
        <w:spacing w:before="0" w:after="120" w:line="259" w:lineRule="auto"/>
        <w:jc w:val="both"/>
        <w:rPr>
          <w:rFonts w:ascii="Calibri" w:hAnsi="Calibri" w:cs="Calibri"/>
          <w:bCs/>
        </w:rPr>
      </w:pPr>
      <w:r w:rsidRPr="00260B91">
        <w:rPr>
          <w:rFonts w:ascii="Calibri" w:eastAsia="Times New Roman" w:hAnsi="Calibri" w:cs="Calibri"/>
          <w:bdr w:val="none" w:sz="0" w:space="0" w:color="auto" w:frame="1"/>
        </w:rPr>
        <w:t xml:space="preserve">O primeiro benefício dessa mudança está na introdução de recursos renováveis na indústria têxtil, promovendo processos de produção dos tecidos com práticas mais ecológicas. “Essa parceria de pesquisa e desenvolvimento (P&amp;D) visa </w:t>
      </w:r>
      <w:r w:rsidRPr="00260B91">
        <w:rPr>
          <w:rFonts w:ascii="Calibri" w:hAnsi="Calibri" w:cs="Calibri"/>
          <w:bCs/>
        </w:rPr>
        <w:t xml:space="preserve">diminuir as emissões de carbono, o uso de produtos químicos e o consumo de recursos naturais como a água, por meio da redução de materiais de origem fóssil nos produtos têxteis, principalmente naqueles destinados à uniformização de segurança”, enfatiza o gerente de Desenvolvimento e Inovação da Cedro, Edson Gonçalves.    </w:t>
      </w:r>
    </w:p>
    <w:p w14:paraId="1ACDF2C9" w14:textId="77777777" w:rsidR="0014355C" w:rsidRPr="004A64D1" w:rsidRDefault="0014355C" w:rsidP="0014355C">
      <w:pPr>
        <w:pStyle w:val="Padro"/>
        <w:spacing w:before="0" w:after="120" w:line="259" w:lineRule="auto"/>
        <w:jc w:val="both"/>
        <w:rPr>
          <w:rFonts w:ascii="Calibri" w:hAnsi="Calibri" w:cs="Calibri"/>
          <w:bCs/>
          <w:sz w:val="22"/>
          <w:szCs w:val="22"/>
        </w:rPr>
      </w:pPr>
      <w:r w:rsidRPr="0043506F">
        <w:rPr>
          <w:rFonts w:ascii="Calibri" w:eastAsia="Times New Roman" w:hAnsi="Calibri" w:cs="Calibri"/>
          <w:bdr w:val="none" w:sz="0" w:space="0" w:color="auto" w:frame="1"/>
        </w:rPr>
        <w:t>A aplicação apresentada na FISP 2024 é apenas a primeira entre as</w:t>
      </w:r>
      <w:r w:rsidRPr="0043506F">
        <w:rPr>
          <w:rFonts w:ascii="Calibri" w:hAnsi="Calibri" w:cs="Calibri"/>
          <w:bCs/>
        </w:rPr>
        <w:t xml:space="preserve"> soluções que estão em estudo nos projetos de P&amp;D d</w:t>
      </w:r>
      <w:r>
        <w:rPr>
          <w:rFonts w:ascii="Calibri" w:hAnsi="Calibri" w:cs="Calibri"/>
          <w:bCs/>
        </w:rPr>
        <w:t>a</w:t>
      </w:r>
      <w:r w:rsidRPr="0043506F">
        <w:rPr>
          <w:rFonts w:ascii="Calibri" w:hAnsi="Calibri" w:cs="Calibri"/>
          <w:bCs/>
        </w:rPr>
        <w:t xml:space="preserve"> Cedro Textil </w:t>
      </w:r>
      <w:r>
        <w:rPr>
          <w:rFonts w:ascii="Calibri" w:hAnsi="Calibri" w:cs="Calibri"/>
          <w:bCs/>
        </w:rPr>
        <w:t xml:space="preserve">com </w:t>
      </w:r>
      <w:r w:rsidRPr="0043506F">
        <w:rPr>
          <w:rFonts w:ascii="Calibri" w:hAnsi="Calibri" w:cs="Calibri"/>
          <w:bCs/>
        </w:rPr>
        <w:t xml:space="preserve">a Klabin </w:t>
      </w:r>
      <w:proofErr w:type="gramStart"/>
      <w:r w:rsidRPr="0043506F">
        <w:rPr>
          <w:rFonts w:ascii="Calibri" w:hAnsi="Calibri" w:cs="Calibri"/>
          <w:bCs/>
        </w:rPr>
        <w:t>S.A..</w:t>
      </w:r>
      <w:proofErr w:type="gramEnd"/>
      <w:r>
        <w:rPr>
          <w:rFonts w:ascii="Calibri" w:hAnsi="Calibri" w:cs="Calibri"/>
          <w:bCs/>
        </w:rPr>
        <w:t xml:space="preserve"> </w:t>
      </w:r>
      <w:r w:rsidRPr="004835E9">
        <w:rPr>
          <w:rFonts w:ascii="Calibri" w:hAnsi="Calibri" w:cs="Calibri"/>
          <w:bCs/>
        </w:rPr>
        <w:t xml:space="preserve">“Nosso objetivo é a criação de soluções </w:t>
      </w:r>
      <w:r w:rsidRPr="004835E9">
        <w:rPr>
          <w:rFonts w:ascii="Calibri" w:hAnsi="Calibri" w:cs="Calibri"/>
          <w:bCs/>
          <w:color w:val="auto"/>
        </w:rPr>
        <w:t xml:space="preserve">inovadoras e sustentáveis, </w:t>
      </w:r>
      <w:r w:rsidRPr="004835E9">
        <w:rPr>
          <w:rFonts w:ascii="Calibri" w:hAnsi="Calibri" w:cs="Calibri"/>
          <w:bCs/>
        </w:rPr>
        <w:t xml:space="preserve">por meio da aplicação da celulose e seus derivados em processos e produtos têxteis”, </w:t>
      </w:r>
      <w:r>
        <w:rPr>
          <w:rFonts w:ascii="Calibri" w:hAnsi="Calibri" w:cs="Calibri"/>
          <w:bCs/>
        </w:rPr>
        <w:t>completa</w:t>
      </w:r>
      <w:r w:rsidRPr="004835E9">
        <w:rPr>
          <w:rFonts w:ascii="Calibri" w:hAnsi="Calibri" w:cs="Calibri"/>
          <w:bCs/>
        </w:rPr>
        <w:t xml:space="preserve"> Edson.</w:t>
      </w:r>
      <w:r w:rsidRPr="004A64D1">
        <w:rPr>
          <w:rFonts w:ascii="Calibri" w:hAnsi="Calibri" w:cs="Calibri"/>
          <w:bCs/>
          <w:sz w:val="22"/>
          <w:szCs w:val="22"/>
        </w:rPr>
        <w:t xml:space="preserve">    </w:t>
      </w:r>
    </w:p>
    <w:p w14:paraId="69E7D5E5" w14:textId="7031A994" w:rsidR="0014355C" w:rsidRPr="0043506F" w:rsidRDefault="0014355C" w:rsidP="0014355C">
      <w:pPr>
        <w:pStyle w:val="Padro"/>
        <w:spacing w:before="0" w:after="120" w:line="259" w:lineRule="auto"/>
        <w:jc w:val="both"/>
        <w:rPr>
          <w:rFonts w:ascii="Calibri" w:hAnsi="Calibri" w:cs="Calibri"/>
          <w:bCs/>
        </w:rPr>
      </w:pPr>
      <w:r w:rsidRPr="0043506F">
        <w:rPr>
          <w:rFonts w:ascii="Calibri" w:hAnsi="Calibri" w:cs="Calibri"/>
          <w:bCs/>
        </w:rPr>
        <w:t xml:space="preserve">Efetivada no início de 2024, essa união de cooperação técnica traz novas perspectivas de evolução e crescimento </w:t>
      </w:r>
      <w:r w:rsidRPr="0043506F">
        <w:rPr>
          <w:rFonts w:ascii="Calibri" w:hAnsi="Calibri" w:cs="Calibri"/>
          <w:bCs/>
          <w:color w:val="auto"/>
        </w:rPr>
        <w:t xml:space="preserve">ambientalmente responsáveis </w:t>
      </w:r>
      <w:r w:rsidRPr="0043506F">
        <w:rPr>
          <w:rFonts w:ascii="Calibri" w:hAnsi="Calibri" w:cs="Calibri"/>
          <w:bCs/>
        </w:rPr>
        <w:t xml:space="preserve">para ambos os negócios. </w:t>
      </w:r>
      <w:r w:rsidRPr="0043506F">
        <w:rPr>
          <w:rFonts w:ascii="Calibri" w:eastAsia="Times New Roman" w:hAnsi="Calibri" w:cs="Calibri"/>
          <w:bdr w:val="none" w:sz="0" w:space="0" w:color="auto" w:frame="1"/>
        </w:rPr>
        <w:t xml:space="preserve">A inovação apresentada na FISP reforça o compromisso das empresas com a sustentabilidade, unindo tecnologia e responsabilidade ambiental na oferta de produtos de qualidade e baixo impacto. </w:t>
      </w:r>
      <w:r>
        <w:rPr>
          <w:rFonts w:ascii="Calibri" w:hAnsi="Calibri" w:cs="Calibri"/>
          <w:bCs/>
        </w:rPr>
        <w:t>O</w:t>
      </w:r>
      <w:r w:rsidR="00F17F3E">
        <w:rPr>
          <w:rFonts w:ascii="Calibri" w:hAnsi="Calibri" w:cs="Calibri"/>
          <w:bCs/>
        </w:rPr>
        <w:t>s</w:t>
      </w:r>
      <w:r>
        <w:rPr>
          <w:rFonts w:ascii="Calibri" w:hAnsi="Calibri" w:cs="Calibri"/>
          <w:bCs/>
        </w:rPr>
        <w:t xml:space="preserve"> projetos estão sendo estudados por meio da</w:t>
      </w:r>
      <w:r w:rsidRPr="0043506F">
        <w:rPr>
          <w:rFonts w:ascii="Calibri" w:hAnsi="Calibri" w:cs="Calibri"/>
          <w:bCs/>
        </w:rPr>
        <w:t xml:space="preserve"> atuação colaborativa entre equipes multidisciplinares da Cedro </w:t>
      </w:r>
      <w:proofErr w:type="spellStart"/>
      <w:r w:rsidRPr="0043506F">
        <w:rPr>
          <w:rFonts w:ascii="Calibri" w:hAnsi="Calibri" w:cs="Calibri"/>
          <w:bCs/>
        </w:rPr>
        <w:t>T</w:t>
      </w:r>
      <w:r w:rsidR="00F17F3E">
        <w:rPr>
          <w:rFonts w:ascii="Calibri" w:hAnsi="Calibri" w:cs="Calibri"/>
          <w:bCs/>
        </w:rPr>
        <w:t>e</w:t>
      </w:r>
      <w:r w:rsidRPr="0043506F">
        <w:rPr>
          <w:rFonts w:ascii="Calibri" w:hAnsi="Calibri" w:cs="Calibri"/>
          <w:bCs/>
        </w:rPr>
        <w:t>xtil</w:t>
      </w:r>
      <w:proofErr w:type="spellEnd"/>
      <w:r w:rsidRPr="0043506F">
        <w:rPr>
          <w:rFonts w:ascii="Calibri" w:hAnsi="Calibri" w:cs="Calibri"/>
          <w:bCs/>
        </w:rPr>
        <w:t xml:space="preserve">, da Klabin, e de </w:t>
      </w:r>
      <w:r w:rsidRPr="0021294D">
        <w:rPr>
          <w:rFonts w:ascii="Calibri" w:hAnsi="Calibri" w:cs="Calibri"/>
          <w:bCs/>
          <w:color w:val="auto"/>
        </w:rPr>
        <w:t>Institutos de Ciência e Tecnologia (</w:t>
      </w:r>
      <w:proofErr w:type="spellStart"/>
      <w:r w:rsidRPr="0021294D">
        <w:rPr>
          <w:rFonts w:ascii="Calibri" w:hAnsi="Calibri" w:cs="Calibri"/>
          <w:bCs/>
          <w:color w:val="auto"/>
        </w:rPr>
        <w:t>ICTs</w:t>
      </w:r>
      <w:proofErr w:type="spellEnd"/>
      <w:r w:rsidRPr="0021294D">
        <w:rPr>
          <w:rFonts w:ascii="Calibri" w:hAnsi="Calibri" w:cs="Calibri"/>
          <w:bCs/>
          <w:color w:val="auto"/>
        </w:rPr>
        <w:t>) da própria Klabin e de universidades brasileiras.</w:t>
      </w:r>
      <w:r w:rsidRPr="0043506F">
        <w:rPr>
          <w:rFonts w:ascii="Calibri" w:hAnsi="Calibri" w:cs="Calibri"/>
          <w:bCs/>
        </w:rPr>
        <w:t xml:space="preserve"> A previsão é de que os primeiros resultados comecem a ser apresentados em 2025.</w:t>
      </w:r>
    </w:p>
    <w:p w14:paraId="7E0599F7" w14:textId="77777777" w:rsidR="0014355C" w:rsidRDefault="0014355C" w:rsidP="0014355C">
      <w:pPr>
        <w:pStyle w:val="Padro"/>
        <w:spacing w:before="0" w:after="120" w:line="259" w:lineRule="auto"/>
        <w:jc w:val="both"/>
        <w:rPr>
          <w:rFonts w:ascii="Calibri" w:hAnsi="Calibri" w:cs="Calibri"/>
          <w:b/>
          <w:color w:val="auto"/>
          <w:sz w:val="28"/>
        </w:rPr>
      </w:pPr>
    </w:p>
    <w:p w14:paraId="37F08886" w14:textId="77777777" w:rsidR="0014355C" w:rsidRDefault="0014355C" w:rsidP="0014355C">
      <w:pPr>
        <w:pStyle w:val="Padro"/>
        <w:spacing w:before="0" w:after="120" w:line="259" w:lineRule="auto"/>
        <w:jc w:val="both"/>
        <w:rPr>
          <w:rFonts w:ascii="Calibri" w:hAnsi="Calibri" w:cs="Calibri"/>
          <w:b/>
          <w:color w:val="auto"/>
          <w:sz w:val="28"/>
        </w:rPr>
      </w:pPr>
      <w:r>
        <w:rPr>
          <w:rFonts w:ascii="Calibri" w:hAnsi="Calibri" w:cs="Calibri"/>
          <w:b/>
          <w:color w:val="auto"/>
          <w:sz w:val="28"/>
        </w:rPr>
        <w:t xml:space="preserve">Cedro investe em rastreamento dos artigos </w:t>
      </w:r>
      <w:proofErr w:type="spellStart"/>
      <w:r>
        <w:rPr>
          <w:rFonts w:ascii="Calibri" w:hAnsi="Calibri" w:cs="Calibri"/>
          <w:b/>
          <w:color w:val="auto"/>
          <w:sz w:val="28"/>
        </w:rPr>
        <w:t>workwear</w:t>
      </w:r>
      <w:proofErr w:type="spellEnd"/>
    </w:p>
    <w:p w14:paraId="21B256D2" w14:textId="77777777" w:rsidR="0014355C" w:rsidRDefault="0014355C" w:rsidP="001435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59" w:lineRule="auto"/>
        <w:jc w:val="both"/>
        <w:textAlignment w:val="baseline"/>
        <w:rPr>
          <w:rFonts w:ascii="Calibri" w:hAnsi="Calibri" w:cs="Calibri"/>
          <w:lang w:val="pt-BR"/>
        </w:rPr>
      </w:pPr>
      <w:r w:rsidRPr="006C72B1">
        <w:rPr>
          <w:rFonts w:ascii="Calibri" w:eastAsia="Times Roman" w:hAnsi="Calibri" w:cs="Calibri"/>
          <w:bCs/>
          <w:lang w:val="pt-BR"/>
        </w:rPr>
        <w:lastRenderedPageBreak/>
        <w:t xml:space="preserve">Outra inovação é a aplicação da tecnologia R-Inove no artigo Júpiter QR. “Ela permite o rastreamento da vestimenta de segurança pelo escaneamento de códigos de luz ultravioleta (UV)”, diz o gerente </w:t>
      </w:r>
      <w:r>
        <w:rPr>
          <w:rFonts w:ascii="Calibri" w:eastAsia="Times Roman" w:hAnsi="Calibri" w:cs="Calibri"/>
          <w:bCs/>
          <w:lang w:val="pt-BR"/>
        </w:rPr>
        <w:t xml:space="preserve">de Marketing </w:t>
      </w:r>
      <w:proofErr w:type="spellStart"/>
      <w:r>
        <w:rPr>
          <w:rFonts w:ascii="Calibri" w:eastAsia="Times Roman" w:hAnsi="Calibri" w:cs="Calibri"/>
          <w:bCs/>
          <w:lang w:val="pt-BR"/>
        </w:rPr>
        <w:t>Workwear</w:t>
      </w:r>
      <w:proofErr w:type="spellEnd"/>
      <w:r>
        <w:rPr>
          <w:rFonts w:ascii="Calibri" w:eastAsia="Times Roman" w:hAnsi="Calibri" w:cs="Calibri"/>
          <w:bCs/>
          <w:lang w:val="pt-BR"/>
        </w:rPr>
        <w:t xml:space="preserve"> </w:t>
      </w:r>
      <w:r w:rsidRPr="006C72B1">
        <w:rPr>
          <w:rFonts w:ascii="Calibri" w:eastAsia="Times Roman" w:hAnsi="Calibri" w:cs="Calibri"/>
          <w:bCs/>
          <w:lang w:val="pt-BR"/>
        </w:rPr>
        <w:t>da Cedro</w:t>
      </w:r>
      <w:r>
        <w:rPr>
          <w:rFonts w:ascii="Calibri" w:eastAsia="Times Roman" w:hAnsi="Calibri" w:cs="Calibri"/>
          <w:bCs/>
          <w:lang w:val="pt-BR"/>
        </w:rPr>
        <w:t xml:space="preserve">, </w:t>
      </w:r>
      <w:r w:rsidRPr="00054F41">
        <w:rPr>
          <w:rFonts w:ascii="Calibri" w:eastAsia="Times Roman" w:hAnsi="Calibri" w:cs="Calibri"/>
          <w:bCs/>
          <w:lang w:val="pt-BR"/>
        </w:rPr>
        <w:t xml:space="preserve">Leandro Coelho. </w:t>
      </w:r>
      <w:r w:rsidRPr="00054F41">
        <w:rPr>
          <w:rFonts w:ascii="Calibri" w:hAnsi="Calibri" w:cs="Calibri"/>
          <w:lang w:val="pt-BR"/>
        </w:rPr>
        <w:t xml:space="preserve">No </w:t>
      </w:r>
      <w:r w:rsidRPr="00285CDF">
        <w:rPr>
          <w:rFonts w:ascii="Calibri" w:hAnsi="Calibri" w:cs="Calibri"/>
          <w:lang w:val="pt-BR"/>
        </w:rPr>
        <w:t xml:space="preserve">âmbito da segurança do trabalho, a tecnologia representa uma evolução no controle da procedência do tecido e na garantia de que o artigo </w:t>
      </w:r>
      <w:proofErr w:type="spellStart"/>
      <w:r w:rsidRPr="00285CDF">
        <w:rPr>
          <w:rFonts w:ascii="Calibri" w:hAnsi="Calibri" w:cs="Calibri"/>
          <w:lang w:val="pt-BR"/>
        </w:rPr>
        <w:t>workwear</w:t>
      </w:r>
      <w:proofErr w:type="spellEnd"/>
      <w:r w:rsidRPr="00285CDF">
        <w:rPr>
          <w:rFonts w:ascii="Calibri" w:hAnsi="Calibri" w:cs="Calibri"/>
          <w:lang w:val="pt-BR"/>
        </w:rPr>
        <w:t xml:space="preserve"> é certificado como EPI. Ou seja, que o uniforme está em conformidade com as normas regulamentadoras de segurança no trabalho, para atividades de setores como os de energia e óleo &amp; gás, por exemplo. </w:t>
      </w:r>
    </w:p>
    <w:p w14:paraId="51B97D78" w14:textId="77777777" w:rsidR="0014355C" w:rsidRPr="00285CDF" w:rsidRDefault="0014355C" w:rsidP="001435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59" w:lineRule="auto"/>
        <w:jc w:val="both"/>
        <w:textAlignment w:val="baseline"/>
        <w:rPr>
          <w:rFonts w:ascii="Calibri" w:hAnsi="Calibri" w:cs="Calibri"/>
          <w:lang w:val="pt-BR"/>
        </w:rPr>
      </w:pPr>
      <w:r w:rsidRPr="00285CDF">
        <w:rPr>
          <w:rFonts w:ascii="Calibri" w:hAnsi="Calibri" w:cs="Calibri"/>
          <w:lang w:val="pt-BR"/>
        </w:rPr>
        <w:t xml:space="preserve">“Tecidos para uniformes de segurança são altamente tecnológicos e sua produção inclui tingimentos e acabamentos muito específicos para cada atividade profissional de risco. Por isso, a vestimenta de proteção tem alto custo para as empresas e é alvo de falsificações. Essa tecnologia </w:t>
      </w:r>
      <w:r>
        <w:rPr>
          <w:rFonts w:ascii="Calibri" w:hAnsi="Calibri" w:cs="Calibri"/>
          <w:lang w:val="pt-BR"/>
        </w:rPr>
        <w:t>vai</w:t>
      </w:r>
      <w:r w:rsidRPr="00285CDF">
        <w:rPr>
          <w:rFonts w:ascii="Calibri" w:hAnsi="Calibri" w:cs="Calibri"/>
          <w:lang w:val="pt-BR"/>
        </w:rPr>
        <w:t xml:space="preserve"> inibir a comercialização de artigos pirateados, garantindo que o produto cumpra seu objetivo de proteger o trabalhador contra chamas ou arco elétrico, por exemplo”, destaca Leandro.     </w:t>
      </w:r>
    </w:p>
    <w:p w14:paraId="540F53DD" w14:textId="77777777" w:rsidR="0014355C" w:rsidRPr="00285CDF" w:rsidRDefault="0014355C" w:rsidP="001435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20" w:line="259" w:lineRule="auto"/>
        <w:jc w:val="both"/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</w:pPr>
      <w:r w:rsidRPr="00285CDF">
        <w:rPr>
          <w:rFonts w:ascii="Calibri" w:eastAsia="Times New Roman" w:hAnsi="Calibri" w:cs="Calibri"/>
          <w:bCs/>
          <w:color w:val="000000"/>
          <w:bdr w:val="none" w:sz="0" w:space="0" w:color="auto"/>
          <w:lang w:val="pt-BR" w:eastAsia="pt-BR"/>
        </w:rPr>
        <w:t xml:space="preserve">A nova tecnologia R-Inove permite a impressão de um código ao longo de </w:t>
      </w:r>
      <w:r w:rsidRPr="00285CDF"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  <w:t xml:space="preserve">toda seção longitudinal do fio de um cone têxtil, ou seja, antes de virar tecido. Como o código é impresso ainda na primeira etapa produtiva, a informação completa, incluindo a geolocalização de produção, fica armazenada em nuvem e pode ser transportada ao longo de toda a cadeia têxtil.   </w:t>
      </w:r>
    </w:p>
    <w:p w14:paraId="6B111502" w14:textId="77777777" w:rsidR="0014355C" w:rsidRPr="00285CDF" w:rsidRDefault="0014355C" w:rsidP="001435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20" w:line="259" w:lineRule="auto"/>
        <w:jc w:val="both"/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</w:pPr>
      <w:r w:rsidRPr="00285CDF"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  <w:t>A leitura do código sob luz UV e o acesso às informações pode ser realizado de três formas:</w:t>
      </w:r>
    </w:p>
    <w:p w14:paraId="095FD1C2" w14:textId="77777777" w:rsidR="0014355C" w:rsidRPr="00285CDF" w:rsidRDefault="0014355C" w:rsidP="0014355C">
      <w:pPr>
        <w:pStyle w:val="Pargrafoda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20" w:line="259" w:lineRule="auto"/>
        <w:jc w:val="both"/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</w:pPr>
      <w:r w:rsidRPr="00285CDF"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  <w:t>Aplicativo R-Inove disponíveis na Play Store e Apple Store;</w:t>
      </w:r>
    </w:p>
    <w:p w14:paraId="3BFEC5D6" w14:textId="77777777" w:rsidR="0014355C" w:rsidRPr="00285CDF" w:rsidRDefault="0014355C" w:rsidP="0014355C">
      <w:pPr>
        <w:pStyle w:val="Pargrafoda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20" w:line="259" w:lineRule="auto"/>
        <w:jc w:val="both"/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</w:pPr>
      <w:r w:rsidRPr="00285CDF"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  <w:t>Leitor de Inteligência Artificial;</w:t>
      </w:r>
    </w:p>
    <w:p w14:paraId="37F86BB9" w14:textId="77777777" w:rsidR="0014355C" w:rsidRPr="00285CDF" w:rsidRDefault="0014355C" w:rsidP="0014355C">
      <w:pPr>
        <w:pStyle w:val="PargrafodaLista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20" w:line="259" w:lineRule="auto"/>
        <w:jc w:val="both"/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</w:pPr>
      <w:r w:rsidRPr="00285CDF"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  <w:t xml:space="preserve">QR </w:t>
      </w:r>
      <w:proofErr w:type="spellStart"/>
      <w:r w:rsidRPr="00285CDF"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  <w:t>Code</w:t>
      </w:r>
      <w:proofErr w:type="spellEnd"/>
      <w:r w:rsidRPr="00285CDF"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  <w:t>.</w:t>
      </w:r>
    </w:p>
    <w:p w14:paraId="50496EE6" w14:textId="77777777" w:rsidR="0014355C" w:rsidRDefault="0014355C" w:rsidP="001435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20" w:line="259" w:lineRule="auto"/>
        <w:jc w:val="both"/>
        <w:rPr>
          <w:rFonts w:ascii="Calibri" w:eastAsia="Times New Roman" w:hAnsi="Calibri" w:cs="Calibri"/>
          <w:color w:val="090B1B"/>
          <w:bdr w:val="none" w:sz="0" w:space="0" w:color="auto"/>
          <w:lang w:val="pt-BR" w:eastAsia="pt-BR"/>
        </w:rPr>
      </w:pPr>
    </w:p>
    <w:p w14:paraId="2C304D77" w14:textId="77777777" w:rsidR="0014355C" w:rsidRPr="00D90841" w:rsidRDefault="0014355C" w:rsidP="001435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120" w:line="259" w:lineRule="auto"/>
        <w:jc w:val="both"/>
        <w:rPr>
          <w:rFonts w:ascii="Calibri" w:eastAsia="Times New Roman" w:hAnsi="Calibri" w:cs="Calibri"/>
          <w:b/>
          <w:color w:val="090B1B"/>
          <w:sz w:val="28"/>
          <w:bdr w:val="none" w:sz="0" w:space="0" w:color="auto"/>
          <w:lang w:val="pt-BR" w:eastAsia="pt-BR"/>
        </w:rPr>
      </w:pPr>
      <w:r>
        <w:rPr>
          <w:rFonts w:ascii="Calibri" w:eastAsia="Times New Roman" w:hAnsi="Calibri" w:cs="Calibri"/>
          <w:b/>
          <w:color w:val="090B1B"/>
          <w:sz w:val="28"/>
          <w:bdr w:val="none" w:sz="0" w:space="0" w:color="auto"/>
          <w:lang w:val="pt-BR" w:eastAsia="pt-BR"/>
        </w:rPr>
        <w:t>Cedro lança tecido inovador contra riscos de fogo repentino e arco elétrico</w:t>
      </w:r>
    </w:p>
    <w:p w14:paraId="541894E3" w14:textId="77777777" w:rsidR="0014355C" w:rsidRDefault="0014355C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</w:rPr>
      </w:pPr>
      <w:r>
        <w:rPr>
          <w:rFonts w:ascii="Calibri" w:eastAsia="Times Roman" w:hAnsi="Calibri" w:cs="Calibri"/>
          <w:bCs/>
        </w:rPr>
        <w:t>O artigo</w:t>
      </w:r>
      <w:r w:rsidRPr="0043506F">
        <w:rPr>
          <w:rFonts w:ascii="Calibri" w:eastAsia="Times Roman" w:hAnsi="Calibri" w:cs="Calibri"/>
          <w:bCs/>
        </w:rPr>
        <w:t xml:space="preserve"> Ametista FR traz uma composição inovadora que mistura aramida e carbono com a tecnologia </w:t>
      </w:r>
      <w:proofErr w:type="spellStart"/>
      <w:r w:rsidRPr="0043506F">
        <w:rPr>
          <w:rFonts w:ascii="Calibri" w:eastAsia="Times Roman" w:hAnsi="Calibri" w:cs="Calibri"/>
          <w:bCs/>
        </w:rPr>
        <w:t>Lenzing</w:t>
      </w:r>
      <w:proofErr w:type="spellEnd"/>
      <w:r w:rsidRPr="0043506F">
        <w:rPr>
          <w:rFonts w:ascii="Calibri" w:eastAsia="Times Roman" w:hAnsi="Calibri" w:cs="Calibri"/>
          <w:bCs/>
        </w:rPr>
        <w:t xml:space="preserve"> FR.</w:t>
      </w:r>
      <w:r>
        <w:rPr>
          <w:rFonts w:ascii="Calibri" w:eastAsia="Times Roman" w:hAnsi="Calibri" w:cs="Calibri"/>
          <w:bCs/>
        </w:rPr>
        <w:t xml:space="preserve"> </w:t>
      </w:r>
      <w:r w:rsidRPr="0043506F">
        <w:rPr>
          <w:rFonts w:ascii="Calibri" w:eastAsia="Times Roman" w:hAnsi="Calibri" w:cs="Calibri"/>
          <w:bCs/>
        </w:rPr>
        <w:t>“Trata-se de um tecido com alta resistência mecânica, ao calor e à chama, que oferece proteção contra o fogo repentino e arco elétrico. Além da produção sustentável, permite um uniforme de segurança mais leve e confortável ao trabalhador de setores como o de energia</w:t>
      </w:r>
      <w:r>
        <w:rPr>
          <w:rFonts w:ascii="Calibri" w:eastAsia="Times Roman" w:hAnsi="Calibri" w:cs="Calibri"/>
          <w:bCs/>
        </w:rPr>
        <w:t xml:space="preserve"> e de</w:t>
      </w:r>
      <w:r w:rsidRPr="0043506F">
        <w:rPr>
          <w:rFonts w:ascii="Calibri" w:eastAsia="Times Roman" w:hAnsi="Calibri" w:cs="Calibri"/>
          <w:bCs/>
        </w:rPr>
        <w:t xml:space="preserve"> óleo e gás</w:t>
      </w:r>
      <w:r>
        <w:rPr>
          <w:rFonts w:ascii="Calibri" w:eastAsia="Times Roman" w:hAnsi="Calibri" w:cs="Calibri"/>
          <w:bCs/>
        </w:rPr>
        <w:t>, por exemplo</w:t>
      </w:r>
      <w:r w:rsidRPr="0043506F">
        <w:rPr>
          <w:rFonts w:ascii="Calibri" w:eastAsia="Times Roman" w:hAnsi="Calibri" w:cs="Calibri"/>
          <w:bCs/>
        </w:rPr>
        <w:t>”, explica</w:t>
      </w:r>
      <w:r>
        <w:rPr>
          <w:rFonts w:ascii="Calibri" w:eastAsia="Times Roman" w:hAnsi="Calibri" w:cs="Calibri"/>
          <w:bCs/>
        </w:rPr>
        <w:t xml:space="preserve"> </w:t>
      </w:r>
      <w:r w:rsidRPr="006C72B1">
        <w:rPr>
          <w:rFonts w:ascii="Calibri" w:eastAsia="Times Roman" w:hAnsi="Calibri" w:cs="Calibri"/>
          <w:bCs/>
        </w:rPr>
        <w:t xml:space="preserve">o gerente </w:t>
      </w:r>
      <w:r>
        <w:rPr>
          <w:rFonts w:ascii="Calibri" w:eastAsia="Times Roman" w:hAnsi="Calibri" w:cs="Calibri"/>
          <w:bCs/>
        </w:rPr>
        <w:t xml:space="preserve">de Marketing </w:t>
      </w:r>
      <w:proofErr w:type="spellStart"/>
      <w:r>
        <w:rPr>
          <w:rFonts w:ascii="Calibri" w:eastAsia="Times Roman" w:hAnsi="Calibri" w:cs="Calibri"/>
          <w:bCs/>
        </w:rPr>
        <w:t>Workwear</w:t>
      </w:r>
      <w:proofErr w:type="spellEnd"/>
      <w:r>
        <w:rPr>
          <w:rFonts w:ascii="Calibri" w:eastAsia="Times Roman" w:hAnsi="Calibri" w:cs="Calibri"/>
          <w:bCs/>
        </w:rPr>
        <w:t xml:space="preserve"> </w:t>
      </w:r>
      <w:r w:rsidRPr="006C72B1">
        <w:rPr>
          <w:rFonts w:ascii="Calibri" w:eastAsia="Times Roman" w:hAnsi="Calibri" w:cs="Calibri"/>
          <w:bCs/>
        </w:rPr>
        <w:t>da Cedro</w:t>
      </w:r>
      <w:r>
        <w:rPr>
          <w:rFonts w:ascii="Calibri" w:eastAsia="Times Roman" w:hAnsi="Calibri" w:cs="Calibri"/>
          <w:bCs/>
        </w:rPr>
        <w:t xml:space="preserve">, </w:t>
      </w:r>
      <w:r w:rsidRPr="0043506F">
        <w:rPr>
          <w:rFonts w:ascii="Calibri" w:eastAsia="Times Roman" w:hAnsi="Calibri" w:cs="Calibri"/>
          <w:bCs/>
        </w:rPr>
        <w:t>Leandro Coelho.</w:t>
      </w:r>
    </w:p>
    <w:p w14:paraId="4E14AD51" w14:textId="77777777" w:rsidR="0014355C" w:rsidRDefault="0014355C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</w:rPr>
      </w:pPr>
      <w:r>
        <w:rPr>
          <w:rFonts w:ascii="Calibri" w:eastAsia="Times Roman" w:hAnsi="Calibri" w:cs="Calibri"/>
          <w:bCs/>
        </w:rPr>
        <w:t xml:space="preserve">A aramida é uma fibra sintética de alta resistência mecânica, ao calor e às chamas. Já o carbono agrega fator de proteção contra riscos de eletricidade estática. A inovação fica por conta do fio </w:t>
      </w:r>
      <w:proofErr w:type="spellStart"/>
      <w:r>
        <w:rPr>
          <w:rFonts w:ascii="Calibri" w:eastAsia="Times Roman" w:hAnsi="Calibri" w:cs="Calibri"/>
          <w:bCs/>
        </w:rPr>
        <w:t>Lenzing</w:t>
      </w:r>
      <w:proofErr w:type="spellEnd"/>
      <w:r>
        <w:rPr>
          <w:rFonts w:ascii="Calibri" w:eastAsia="Times Roman" w:hAnsi="Calibri" w:cs="Calibri"/>
          <w:bCs/>
        </w:rPr>
        <w:t xml:space="preserve"> FR, de produção sustentável, que reforça a proteção ao calor e às chamas. Essa tecnologia foi desenvolvida pela austríaca </w:t>
      </w:r>
      <w:proofErr w:type="spellStart"/>
      <w:r>
        <w:rPr>
          <w:rFonts w:ascii="Calibri" w:eastAsia="Times Roman" w:hAnsi="Calibri" w:cs="Calibri"/>
          <w:bCs/>
        </w:rPr>
        <w:t>Lenzing</w:t>
      </w:r>
      <w:proofErr w:type="spellEnd"/>
      <w:r>
        <w:rPr>
          <w:rFonts w:ascii="Calibri" w:eastAsia="Times Roman" w:hAnsi="Calibri" w:cs="Calibri"/>
          <w:bCs/>
        </w:rPr>
        <w:t xml:space="preserve"> A.G., líder mundial na produção ecologicamente responsável de fibras especializadas de madeira. Referência global nesse tipo de matéria-prima renovável, a </w:t>
      </w:r>
      <w:proofErr w:type="spellStart"/>
      <w:r>
        <w:rPr>
          <w:rFonts w:ascii="Calibri" w:eastAsia="Times Roman" w:hAnsi="Calibri" w:cs="Calibri"/>
          <w:bCs/>
        </w:rPr>
        <w:t>Lenzing</w:t>
      </w:r>
      <w:proofErr w:type="spellEnd"/>
      <w:r>
        <w:rPr>
          <w:rFonts w:ascii="Calibri" w:eastAsia="Times Roman" w:hAnsi="Calibri" w:cs="Calibri"/>
          <w:bCs/>
        </w:rPr>
        <w:t xml:space="preserve"> desenvolve soluções por meio de processos eficientes que ajudam a redirecionar o setor têxtil rumo à economia circular.  </w:t>
      </w:r>
    </w:p>
    <w:p w14:paraId="0A49E900" w14:textId="77777777" w:rsidR="0014355C" w:rsidRDefault="0014355C" w:rsidP="001435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extAlignment w:val="baseline"/>
        <w:rPr>
          <w:rFonts w:ascii="Calibri" w:hAnsi="Calibri" w:cs="Calibri"/>
          <w:b/>
          <w:color w:val="FF0000"/>
          <w:u w:color="000000"/>
          <w:lang w:val="pt-BR" w:eastAsia="pt-BR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Hlk178775577"/>
    </w:p>
    <w:p w14:paraId="507C600B" w14:textId="77777777" w:rsidR="0014355C" w:rsidRDefault="0014355C" w:rsidP="001435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59" w:lineRule="auto"/>
        <w:textAlignment w:val="baseline"/>
        <w:rPr>
          <w:rFonts w:ascii="Calibri" w:eastAsia="Times New Roman" w:hAnsi="Calibri" w:cs="Calibri"/>
          <w:color w:val="000000"/>
          <w:bdr w:val="none" w:sz="0" w:space="0" w:color="auto"/>
          <w:lang w:val="pt-BR" w:eastAsia="pt-BR"/>
        </w:rPr>
      </w:pPr>
      <w:r>
        <w:rPr>
          <w:rFonts w:ascii="Calibri" w:eastAsia="Times New Roman" w:hAnsi="Calibri" w:cs="Calibri"/>
          <w:b/>
          <w:color w:val="000000"/>
          <w:sz w:val="28"/>
          <w:bdr w:val="none" w:sz="0" w:space="0" w:color="auto"/>
          <w:lang w:val="pt-BR" w:eastAsia="pt-BR"/>
        </w:rPr>
        <w:t>Cedro desenvolve tecido com melhor performance contra alumínio líquido</w:t>
      </w:r>
      <w:r w:rsidRPr="00F938D1">
        <w:rPr>
          <w:rFonts w:ascii="Calibri" w:eastAsia="Times New Roman" w:hAnsi="Calibri" w:cs="Calibri"/>
          <w:color w:val="000000"/>
          <w:bdr w:val="none" w:sz="0" w:space="0" w:color="auto"/>
          <w:lang w:val="pt-BR" w:eastAsia="pt-BR"/>
        </w:rPr>
        <w:t> </w:t>
      </w:r>
    </w:p>
    <w:p w14:paraId="4E7D64EE" w14:textId="77777777" w:rsidR="0014355C" w:rsidRDefault="0014355C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</w:rPr>
      </w:pPr>
      <w:r>
        <w:rPr>
          <w:rFonts w:ascii="Calibri" w:eastAsia="Times Roman" w:hAnsi="Calibri" w:cs="Calibri"/>
          <w:bCs/>
        </w:rPr>
        <w:t>Outra inovação que a Cedro vai apresentar na FISP 2024 é o artigo Topázio FR, um tecido inovador na mistura de fibras naturais e sintéticas, que proporciona proteção superior aos riscos de respingos de metais líquidos.</w:t>
      </w:r>
      <w:r w:rsidRPr="0043506F">
        <w:rPr>
          <w:rFonts w:ascii="Calibri" w:eastAsia="Times Roman" w:hAnsi="Calibri" w:cs="Calibri"/>
          <w:bCs/>
        </w:rPr>
        <w:t xml:space="preserve"> “O diferencial de mercado desse produto é a boa performance contra alumínio líquido”, diz </w:t>
      </w:r>
      <w:r w:rsidRPr="006C72B1">
        <w:rPr>
          <w:rFonts w:ascii="Calibri" w:eastAsia="Times Roman" w:hAnsi="Calibri" w:cs="Calibri"/>
          <w:bCs/>
        </w:rPr>
        <w:t xml:space="preserve">o gerente </w:t>
      </w:r>
      <w:r>
        <w:rPr>
          <w:rFonts w:ascii="Calibri" w:eastAsia="Times Roman" w:hAnsi="Calibri" w:cs="Calibri"/>
          <w:bCs/>
        </w:rPr>
        <w:t xml:space="preserve">de Marketing </w:t>
      </w:r>
      <w:proofErr w:type="spellStart"/>
      <w:r>
        <w:rPr>
          <w:rFonts w:ascii="Calibri" w:eastAsia="Times Roman" w:hAnsi="Calibri" w:cs="Calibri"/>
          <w:bCs/>
        </w:rPr>
        <w:t>Workwear</w:t>
      </w:r>
      <w:proofErr w:type="spellEnd"/>
      <w:r>
        <w:rPr>
          <w:rFonts w:ascii="Calibri" w:eastAsia="Times Roman" w:hAnsi="Calibri" w:cs="Calibri"/>
          <w:bCs/>
        </w:rPr>
        <w:t xml:space="preserve"> </w:t>
      </w:r>
      <w:r w:rsidRPr="006C72B1">
        <w:rPr>
          <w:rFonts w:ascii="Calibri" w:eastAsia="Times Roman" w:hAnsi="Calibri" w:cs="Calibri"/>
          <w:bCs/>
        </w:rPr>
        <w:t>da Cedro</w:t>
      </w:r>
      <w:r>
        <w:rPr>
          <w:rFonts w:ascii="Calibri" w:eastAsia="Times Roman" w:hAnsi="Calibri" w:cs="Calibri"/>
          <w:bCs/>
        </w:rPr>
        <w:t xml:space="preserve">, </w:t>
      </w:r>
      <w:r w:rsidRPr="0043506F">
        <w:rPr>
          <w:rFonts w:ascii="Calibri" w:eastAsia="Times Roman" w:hAnsi="Calibri" w:cs="Calibri"/>
          <w:bCs/>
        </w:rPr>
        <w:t>Leandro Coelho.</w:t>
      </w:r>
      <w:r>
        <w:rPr>
          <w:rFonts w:ascii="Calibri" w:eastAsia="Times Roman" w:hAnsi="Calibri" w:cs="Calibri"/>
          <w:bCs/>
        </w:rPr>
        <w:t xml:space="preserve"> </w:t>
      </w:r>
    </w:p>
    <w:p w14:paraId="3B95DD9F" w14:textId="42B6196E" w:rsidR="0014355C" w:rsidRPr="00A91C82" w:rsidRDefault="0014355C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  <w:color w:val="auto"/>
        </w:rPr>
      </w:pPr>
      <w:r>
        <w:rPr>
          <w:rFonts w:ascii="Calibri" w:eastAsia="Times Roman" w:hAnsi="Calibri" w:cs="Calibri"/>
          <w:bCs/>
        </w:rPr>
        <w:t xml:space="preserve">O tecido é composto por 50% de Viscose FR, que permite mais conforto e proteção térmica, 30% de lã, para isolamento térmico e proteção contra metais líquidos, e 20% de Poliamida, que agrega tenacidade ao uniforme (alta capacidade </w:t>
      </w:r>
      <w:r w:rsidR="000915DC">
        <w:rPr>
          <w:rFonts w:ascii="Calibri" w:eastAsia="Times Roman" w:hAnsi="Calibri" w:cs="Calibri"/>
          <w:bCs/>
        </w:rPr>
        <w:t xml:space="preserve">de </w:t>
      </w:r>
      <w:r>
        <w:rPr>
          <w:rFonts w:ascii="Calibri" w:eastAsia="Times Roman" w:hAnsi="Calibri" w:cs="Calibri"/>
          <w:bCs/>
        </w:rPr>
        <w:t xml:space="preserve">absorção da energia e deformação </w:t>
      </w:r>
      <w:r w:rsidRPr="000915DC">
        <w:rPr>
          <w:rFonts w:ascii="Calibri" w:eastAsia="Times Roman" w:hAnsi="Calibri" w:cs="Calibri"/>
          <w:bCs/>
          <w:color w:val="auto"/>
        </w:rPr>
        <w:t xml:space="preserve">sem rompimento da fibra). </w:t>
      </w:r>
    </w:p>
    <w:p w14:paraId="4B4AB317" w14:textId="7EA24B20" w:rsidR="000915DC" w:rsidRDefault="000915DC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/>
          <w:bCs/>
          <w:sz w:val="28"/>
          <w:highlight w:val="green"/>
        </w:rPr>
      </w:pPr>
    </w:p>
    <w:p w14:paraId="4A0F877D" w14:textId="77777777" w:rsidR="002A205D" w:rsidRPr="002A205D" w:rsidRDefault="002A205D" w:rsidP="002A205D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/>
          <w:bCs/>
          <w:color w:val="auto"/>
          <w:sz w:val="28"/>
        </w:rPr>
      </w:pPr>
      <w:proofErr w:type="spellStart"/>
      <w:r w:rsidRPr="002A205D">
        <w:rPr>
          <w:rFonts w:ascii="Calibri" w:eastAsia="Times Roman" w:hAnsi="Calibri" w:cs="Calibri"/>
          <w:b/>
          <w:bCs/>
          <w:color w:val="auto"/>
          <w:sz w:val="28"/>
        </w:rPr>
        <w:t>Cedrowork</w:t>
      </w:r>
      <w:proofErr w:type="spellEnd"/>
      <w:r>
        <w:rPr>
          <w:rFonts w:ascii="Calibri" w:eastAsia="Times Roman" w:hAnsi="Calibri" w:cs="Calibri"/>
          <w:b/>
          <w:bCs/>
          <w:color w:val="auto"/>
          <w:sz w:val="28"/>
        </w:rPr>
        <w:t xml:space="preserve"> Eco</w:t>
      </w:r>
      <w:r w:rsidRPr="002A205D">
        <w:rPr>
          <w:rFonts w:ascii="Calibri" w:eastAsia="Times Roman" w:hAnsi="Calibri" w:cs="Calibri"/>
          <w:b/>
          <w:bCs/>
          <w:color w:val="auto"/>
          <w:sz w:val="28"/>
        </w:rPr>
        <w:t xml:space="preserve"> agrega mais sustentabilidade à cadeia têxtil</w:t>
      </w:r>
    </w:p>
    <w:p w14:paraId="50CD94C9" w14:textId="5BFE97BF" w:rsidR="002A205D" w:rsidRPr="002A205D" w:rsidRDefault="008D13CD" w:rsidP="002A205D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  <w:color w:val="auto"/>
        </w:rPr>
      </w:pPr>
      <w:r>
        <w:rPr>
          <w:rFonts w:ascii="Calibri" w:eastAsia="Times Roman" w:hAnsi="Calibri" w:cs="Calibri"/>
          <w:bCs/>
          <w:color w:val="auto"/>
        </w:rPr>
        <w:t>Ampliando</w:t>
      </w:r>
      <w:r w:rsidR="002A205D" w:rsidRPr="002A205D">
        <w:rPr>
          <w:rFonts w:ascii="Calibri" w:eastAsia="Times Roman" w:hAnsi="Calibri" w:cs="Calibri"/>
          <w:bCs/>
          <w:color w:val="auto"/>
        </w:rPr>
        <w:t xml:space="preserve"> os lançamentos de produtos</w:t>
      </w:r>
      <w:r>
        <w:rPr>
          <w:rFonts w:ascii="Calibri" w:eastAsia="Times Roman" w:hAnsi="Calibri" w:cs="Calibri"/>
          <w:bCs/>
          <w:color w:val="auto"/>
        </w:rPr>
        <w:t xml:space="preserve"> mais sustentáveis</w:t>
      </w:r>
      <w:r w:rsidR="002A205D" w:rsidRPr="002A205D">
        <w:rPr>
          <w:rFonts w:ascii="Calibri" w:eastAsia="Times Roman" w:hAnsi="Calibri" w:cs="Calibri"/>
          <w:bCs/>
          <w:color w:val="auto"/>
        </w:rPr>
        <w:t xml:space="preserve">, a Cedro apresenta o </w:t>
      </w:r>
      <w:proofErr w:type="spellStart"/>
      <w:r w:rsidR="002A205D" w:rsidRPr="002A205D">
        <w:rPr>
          <w:rFonts w:ascii="Calibri" w:eastAsia="Times Roman" w:hAnsi="Calibri" w:cs="Calibri"/>
          <w:bCs/>
          <w:color w:val="auto"/>
        </w:rPr>
        <w:t>Cedrowork</w:t>
      </w:r>
      <w:proofErr w:type="spellEnd"/>
      <w:r w:rsidR="002A205D" w:rsidRPr="002A205D">
        <w:rPr>
          <w:rFonts w:ascii="Calibri" w:eastAsia="Times Roman" w:hAnsi="Calibri" w:cs="Calibri"/>
          <w:bCs/>
          <w:color w:val="auto"/>
        </w:rPr>
        <w:t xml:space="preserve"> Eco, tecido com fibras recicladas de outros uniformes, inovação que abrange desde a seleção de matérias-primas até a forma de comercializar tecidos, tudo isso para fomentar cada vez mais a sustentabilidade na cadeia têxtil. </w:t>
      </w:r>
    </w:p>
    <w:p w14:paraId="332914CB" w14:textId="77777777" w:rsidR="002A205D" w:rsidRDefault="002A205D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/>
          <w:bCs/>
          <w:sz w:val="28"/>
          <w:highlight w:val="green"/>
        </w:rPr>
      </w:pPr>
    </w:p>
    <w:p w14:paraId="7F63EA75" w14:textId="5767FC66" w:rsidR="0014355C" w:rsidRPr="00130FED" w:rsidRDefault="00054F41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/>
          <w:bCs/>
          <w:sz w:val="28"/>
        </w:rPr>
      </w:pPr>
      <w:proofErr w:type="spellStart"/>
      <w:r w:rsidRPr="0021294D">
        <w:rPr>
          <w:rFonts w:ascii="Calibri" w:eastAsia="Times Roman" w:hAnsi="Calibri" w:cs="Calibri"/>
          <w:b/>
          <w:bCs/>
          <w:sz w:val="28"/>
        </w:rPr>
        <w:t>Cedrofil</w:t>
      </w:r>
      <w:proofErr w:type="spellEnd"/>
      <w:r w:rsidRPr="0021294D">
        <w:rPr>
          <w:rFonts w:ascii="Calibri" w:eastAsia="Times Roman" w:hAnsi="Calibri" w:cs="Calibri"/>
          <w:b/>
          <w:bCs/>
          <w:sz w:val="28"/>
        </w:rPr>
        <w:t xml:space="preserve"> Flex</w:t>
      </w:r>
      <w:r w:rsidR="0014355C">
        <w:rPr>
          <w:rFonts w:ascii="Calibri" w:eastAsia="Times Roman" w:hAnsi="Calibri" w:cs="Calibri"/>
          <w:b/>
          <w:bCs/>
          <w:sz w:val="28"/>
        </w:rPr>
        <w:t xml:space="preserve"> agrega mais conforto à camisaria corporativa   </w:t>
      </w:r>
    </w:p>
    <w:p w14:paraId="37269892" w14:textId="3BE2A9DE" w:rsidR="0014355C" w:rsidRDefault="008D13CD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</w:rPr>
      </w:pPr>
      <w:r>
        <w:rPr>
          <w:rFonts w:ascii="Calibri" w:eastAsia="Times Roman" w:hAnsi="Calibri" w:cs="Calibri"/>
          <w:bCs/>
        </w:rPr>
        <w:t>Fechando</w:t>
      </w:r>
      <w:r w:rsidR="0014355C" w:rsidRPr="0043506F">
        <w:rPr>
          <w:rFonts w:ascii="Calibri" w:eastAsia="Times Roman" w:hAnsi="Calibri" w:cs="Calibri"/>
          <w:bCs/>
        </w:rPr>
        <w:t xml:space="preserve"> o </w:t>
      </w:r>
      <w:proofErr w:type="spellStart"/>
      <w:r w:rsidR="0014355C" w:rsidRPr="0043506F">
        <w:rPr>
          <w:rFonts w:ascii="Calibri" w:eastAsia="Times Roman" w:hAnsi="Calibri" w:cs="Calibri"/>
          <w:bCs/>
        </w:rPr>
        <w:t>mix</w:t>
      </w:r>
      <w:proofErr w:type="spellEnd"/>
      <w:r w:rsidR="0014355C" w:rsidRPr="0043506F">
        <w:rPr>
          <w:rFonts w:ascii="Calibri" w:eastAsia="Times Roman" w:hAnsi="Calibri" w:cs="Calibri"/>
          <w:bCs/>
        </w:rPr>
        <w:t xml:space="preserve"> de novidades da linha </w:t>
      </w:r>
      <w:proofErr w:type="spellStart"/>
      <w:r w:rsidR="0014355C">
        <w:rPr>
          <w:rFonts w:ascii="Calibri" w:eastAsia="Times Roman" w:hAnsi="Calibri" w:cs="Calibri"/>
          <w:bCs/>
        </w:rPr>
        <w:t>W</w:t>
      </w:r>
      <w:r w:rsidR="0014355C" w:rsidRPr="0043506F">
        <w:rPr>
          <w:rFonts w:ascii="Calibri" w:eastAsia="Times Roman" w:hAnsi="Calibri" w:cs="Calibri"/>
          <w:bCs/>
        </w:rPr>
        <w:t>orkwear</w:t>
      </w:r>
      <w:proofErr w:type="spellEnd"/>
      <w:r w:rsidR="0014355C" w:rsidRPr="0043506F">
        <w:rPr>
          <w:rFonts w:ascii="Calibri" w:eastAsia="Times Roman" w:hAnsi="Calibri" w:cs="Calibri"/>
          <w:bCs/>
        </w:rPr>
        <w:t xml:space="preserve">, a têxtil também lança um novo produto para camisaria corporativa: o tecido que leva </w:t>
      </w:r>
      <w:proofErr w:type="spellStart"/>
      <w:r w:rsidR="0014355C" w:rsidRPr="0043506F">
        <w:rPr>
          <w:rFonts w:ascii="Calibri" w:eastAsia="Times Roman" w:hAnsi="Calibri" w:cs="Calibri"/>
          <w:bCs/>
        </w:rPr>
        <w:t>elastomultiéster</w:t>
      </w:r>
      <w:proofErr w:type="spellEnd"/>
      <w:r w:rsidR="0014355C" w:rsidRPr="0043506F">
        <w:rPr>
          <w:rFonts w:ascii="Calibri" w:eastAsia="Times Roman" w:hAnsi="Calibri" w:cs="Calibri"/>
          <w:bCs/>
        </w:rPr>
        <w:t xml:space="preserve"> na sua composição. “O </w:t>
      </w:r>
      <w:proofErr w:type="spellStart"/>
      <w:r w:rsidR="009A41B4" w:rsidRPr="0021294D">
        <w:rPr>
          <w:rFonts w:ascii="Calibri" w:eastAsia="Times Roman" w:hAnsi="Calibri" w:cs="Calibri"/>
          <w:bCs/>
        </w:rPr>
        <w:t>elastomultiéster</w:t>
      </w:r>
      <w:proofErr w:type="spellEnd"/>
      <w:r w:rsidR="009A41B4">
        <w:rPr>
          <w:rFonts w:ascii="Calibri" w:eastAsia="Times Roman" w:hAnsi="Calibri" w:cs="Calibri"/>
          <w:bCs/>
        </w:rPr>
        <w:t xml:space="preserve"> </w:t>
      </w:r>
      <w:r w:rsidR="0014355C" w:rsidRPr="0043506F">
        <w:rPr>
          <w:rFonts w:ascii="Calibri" w:eastAsia="Times Roman" w:hAnsi="Calibri" w:cs="Calibri"/>
          <w:bCs/>
        </w:rPr>
        <w:t>é uma fibra multicomponente, utilizada como alternativa ao elastano. Ela agrega mais conforto</w:t>
      </w:r>
      <w:r w:rsidR="0021294D">
        <w:rPr>
          <w:rFonts w:ascii="Calibri" w:eastAsia="Times Roman" w:hAnsi="Calibri" w:cs="Calibri"/>
          <w:bCs/>
        </w:rPr>
        <w:t xml:space="preserve"> e</w:t>
      </w:r>
      <w:r w:rsidR="0014355C" w:rsidRPr="0043506F">
        <w:rPr>
          <w:rFonts w:ascii="Calibri" w:eastAsia="Times Roman" w:hAnsi="Calibri" w:cs="Calibri"/>
          <w:bCs/>
        </w:rPr>
        <w:t xml:space="preserve"> liberdade de movimentos</w:t>
      </w:r>
      <w:r w:rsidR="0021294D">
        <w:rPr>
          <w:rFonts w:ascii="Calibri" w:eastAsia="Times Roman" w:hAnsi="Calibri" w:cs="Calibri"/>
          <w:bCs/>
        </w:rPr>
        <w:t>,</w:t>
      </w:r>
      <w:r w:rsidR="0014355C">
        <w:rPr>
          <w:rFonts w:ascii="Calibri" w:eastAsia="Times Roman" w:hAnsi="Calibri" w:cs="Calibri"/>
          <w:bCs/>
        </w:rPr>
        <w:t xml:space="preserve"> mantendo a forma e aparência originais da peça”, detalha Leandro Coelho, </w:t>
      </w:r>
      <w:r w:rsidR="0014355C" w:rsidRPr="006C72B1">
        <w:rPr>
          <w:rFonts w:ascii="Calibri" w:eastAsia="Times Roman" w:hAnsi="Calibri" w:cs="Calibri"/>
          <w:bCs/>
        </w:rPr>
        <w:t xml:space="preserve">o gerente </w:t>
      </w:r>
      <w:r w:rsidR="0014355C">
        <w:rPr>
          <w:rFonts w:ascii="Calibri" w:eastAsia="Times Roman" w:hAnsi="Calibri" w:cs="Calibri"/>
          <w:bCs/>
        </w:rPr>
        <w:t xml:space="preserve">de Marketing </w:t>
      </w:r>
      <w:proofErr w:type="spellStart"/>
      <w:r w:rsidR="0014355C">
        <w:rPr>
          <w:rFonts w:ascii="Calibri" w:eastAsia="Times Roman" w:hAnsi="Calibri" w:cs="Calibri"/>
          <w:bCs/>
        </w:rPr>
        <w:t>Workwear</w:t>
      </w:r>
      <w:proofErr w:type="spellEnd"/>
      <w:r w:rsidR="0014355C">
        <w:rPr>
          <w:rFonts w:ascii="Calibri" w:eastAsia="Times Roman" w:hAnsi="Calibri" w:cs="Calibri"/>
          <w:bCs/>
        </w:rPr>
        <w:t xml:space="preserve"> </w:t>
      </w:r>
      <w:r w:rsidR="0014355C" w:rsidRPr="006C72B1">
        <w:rPr>
          <w:rFonts w:ascii="Calibri" w:eastAsia="Times Roman" w:hAnsi="Calibri" w:cs="Calibri"/>
          <w:bCs/>
        </w:rPr>
        <w:t>da Cedro</w:t>
      </w:r>
      <w:r w:rsidR="0014355C" w:rsidRPr="0043506F">
        <w:rPr>
          <w:rFonts w:ascii="Calibri" w:eastAsia="Times Roman" w:hAnsi="Calibri" w:cs="Calibri"/>
          <w:bCs/>
        </w:rPr>
        <w:t>.</w:t>
      </w:r>
    </w:p>
    <w:p w14:paraId="480DAEF3" w14:textId="2E9EDDBA" w:rsidR="0021294D" w:rsidRDefault="0014355C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</w:rPr>
      </w:pPr>
      <w:r>
        <w:rPr>
          <w:rFonts w:ascii="Calibri" w:eastAsia="Times Roman" w:hAnsi="Calibri" w:cs="Calibri"/>
          <w:bCs/>
        </w:rPr>
        <w:t xml:space="preserve">Outro atributo deste lançamento está na durabilidade e solidez da cor do tingimento profissional, </w:t>
      </w:r>
      <w:r w:rsidRPr="0043506F">
        <w:rPr>
          <w:rFonts w:ascii="Calibri" w:eastAsia="Times Roman" w:hAnsi="Calibri" w:cs="Calibri"/>
          <w:bCs/>
        </w:rPr>
        <w:t>além de ser um artigo de “cuidado fácil”</w:t>
      </w:r>
      <w:r w:rsidR="0021294D">
        <w:rPr>
          <w:rFonts w:ascii="Calibri" w:eastAsia="Times Roman" w:hAnsi="Calibri" w:cs="Calibri"/>
          <w:bCs/>
        </w:rPr>
        <w:t>,</w:t>
      </w:r>
      <w:r>
        <w:rPr>
          <w:rFonts w:ascii="Calibri" w:eastAsia="Times Roman" w:hAnsi="Calibri" w:cs="Calibri"/>
          <w:bCs/>
        </w:rPr>
        <w:t xml:space="preserve"> </w:t>
      </w:r>
      <w:r w:rsidRPr="0043506F">
        <w:rPr>
          <w:rFonts w:ascii="Calibri" w:eastAsia="Times Roman" w:hAnsi="Calibri" w:cs="Calibri"/>
          <w:bCs/>
        </w:rPr>
        <w:t xml:space="preserve">com baixo </w:t>
      </w:r>
      <w:proofErr w:type="spellStart"/>
      <w:r w:rsidRPr="0043506F">
        <w:rPr>
          <w:rFonts w:ascii="Calibri" w:eastAsia="Times Roman" w:hAnsi="Calibri" w:cs="Calibri"/>
          <w:bCs/>
        </w:rPr>
        <w:t>amarrotamento</w:t>
      </w:r>
      <w:proofErr w:type="spellEnd"/>
      <w:r w:rsidRPr="0043506F">
        <w:rPr>
          <w:rFonts w:ascii="Calibri" w:eastAsia="Times Roman" w:hAnsi="Calibri" w:cs="Calibri"/>
          <w:bCs/>
        </w:rPr>
        <w:t xml:space="preserve"> e deformação</w:t>
      </w:r>
      <w:r w:rsidR="002D05F2">
        <w:rPr>
          <w:rFonts w:ascii="Calibri" w:eastAsia="Times Roman" w:hAnsi="Calibri" w:cs="Calibri"/>
          <w:bCs/>
        </w:rPr>
        <w:t xml:space="preserve"> da peça. </w:t>
      </w:r>
      <w:r w:rsidRPr="0043506F">
        <w:rPr>
          <w:rFonts w:ascii="Calibri" w:eastAsia="Times Roman" w:hAnsi="Calibri" w:cs="Calibri"/>
          <w:bCs/>
        </w:rPr>
        <w:t xml:space="preserve"> </w:t>
      </w:r>
    </w:p>
    <w:p w14:paraId="1FACE903" w14:textId="4773D3A8" w:rsidR="00482D8C" w:rsidRDefault="00482D8C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</w:rPr>
      </w:pPr>
    </w:p>
    <w:p w14:paraId="4A3FCE2A" w14:textId="7A79EE5B" w:rsidR="0021294D" w:rsidRDefault="00482D8C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  <w:color w:val="auto"/>
        </w:rPr>
      </w:pPr>
      <w:r>
        <w:rPr>
          <w:noProof/>
        </w:rPr>
        <w:drawing>
          <wp:inline distT="0" distB="0" distL="0" distR="0" wp14:anchorId="2B2E5355" wp14:editId="2B3FB2EE">
            <wp:extent cx="1981200" cy="1038225"/>
            <wp:effectExtent l="0" t="0" r="0" b="9525"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43C75E51" w14:textId="77777777" w:rsidR="0021294D" w:rsidRDefault="0021294D" w:rsidP="0014355C">
      <w:pPr>
        <w:pStyle w:val="Padro"/>
        <w:spacing w:before="0" w:after="120" w:line="259" w:lineRule="auto"/>
        <w:jc w:val="both"/>
        <w:rPr>
          <w:rFonts w:ascii="Calibri" w:eastAsia="Times Roman" w:hAnsi="Calibri" w:cs="Calibri"/>
          <w:bCs/>
          <w:color w:val="auto"/>
        </w:rPr>
      </w:pPr>
    </w:p>
    <w:bookmarkEnd w:id="0"/>
    <w:p w14:paraId="4E6C9BC2" w14:textId="77777777" w:rsidR="0014355C" w:rsidRPr="00054F41" w:rsidRDefault="0014355C">
      <w:pPr>
        <w:rPr>
          <w:lang w:val="pt-BR"/>
        </w:rPr>
      </w:pPr>
    </w:p>
    <w:sectPr w:rsidR="0014355C" w:rsidRPr="00054F4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9AE2E" w14:textId="77777777" w:rsidR="001F1541" w:rsidRDefault="001F1541" w:rsidP="005E2D39">
      <w:r>
        <w:separator/>
      </w:r>
    </w:p>
  </w:endnote>
  <w:endnote w:type="continuationSeparator" w:id="0">
    <w:p w14:paraId="73EA6204" w14:textId="77777777" w:rsidR="001F1541" w:rsidRDefault="001F1541" w:rsidP="005E2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055BE" w14:textId="77777777" w:rsidR="001F1541" w:rsidRDefault="001F1541" w:rsidP="005E2D39">
      <w:r>
        <w:separator/>
      </w:r>
    </w:p>
  </w:footnote>
  <w:footnote w:type="continuationSeparator" w:id="0">
    <w:p w14:paraId="19E1C6BD" w14:textId="77777777" w:rsidR="001F1541" w:rsidRDefault="001F1541" w:rsidP="005E2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AB5B22" w14:textId="3E66AA0F" w:rsidR="005E2D39" w:rsidRDefault="005E2D39">
    <w:pPr>
      <w:pStyle w:val="Cabealho"/>
    </w:pPr>
    <w:r>
      <w:rPr>
        <w:noProof/>
      </w:rPr>
      <w:drawing>
        <wp:inline distT="0" distB="0" distL="0" distR="0" wp14:anchorId="163AC797" wp14:editId="68079810">
          <wp:extent cx="675336" cy="354196"/>
          <wp:effectExtent l="0" t="0" r="0" b="8255"/>
          <wp:docPr id="5" name="Imagem 5" descr="Link- logo com aplicações de cor-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Link- logo com aplicações de cor-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724" cy="383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</w:t>
    </w:r>
    <w:r>
      <w:rPr>
        <w:noProof/>
      </w:rPr>
      <w:drawing>
        <wp:inline distT="0" distB="0" distL="0" distR="0" wp14:anchorId="1698C9DD" wp14:editId="7E84E4C5">
          <wp:extent cx="1186683" cy="567665"/>
          <wp:effectExtent l="0" t="0" r="0" b="444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FUNDO BRANCO 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814" cy="5882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544733"/>
    <w:multiLevelType w:val="hybridMultilevel"/>
    <w:tmpl w:val="593CE6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5C"/>
    <w:rsid w:val="00054F41"/>
    <w:rsid w:val="00065396"/>
    <w:rsid w:val="000915DC"/>
    <w:rsid w:val="00116F91"/>
    <w:rsid w:val="0014355C"/>
    <w:rsid w:val="001F1541"/>
    <w:rsid w:val="0021294D"/>
    <w:rsid w:val="002A205D"/>
    <w:rsid w:val="002D05F2"/>
    <w:rsid w:val="002D4AC8"/>
    <w:rsid w:val="00422DB5"/>
    <w:rsid w:val="00482D8C"/>
    <w:rsid w:val="004943D7"/>
    <w:rsid w:val="004D277C"/>
    <w:rsid w:val="005E2D39"/>
    <w:rsid w:val="006C0D69"/>
    <w:rsid w:val="00760020"/>
    <w:rsid w:val="0077129C"/>
    <w:rsid w:val="00775455"/>
    <w:rsid w:val="008D13CD"/>
    <w:rsid w:val="009A41B4"/>
    <w:rsid w:val="00B133D2"/>
    <w:rsid w:val="00E4576F"/>
    <w:rsid w:val="00ED6F49"/>
    <w:rsid w:val="00F1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3A443"/>
  <w15:chartTrackingRefBased/>
  <w15:docId w15:val="{B198A343-E53F-49D2-9224-324383CA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5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14355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pt-BR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rgrafodaLista">
    <w:name w:val="List Paragraph"/>
    <w:basedOn w:val="Normal"/>
    <w:uiPriority w:val="34"/>
    <w:qFormat/>
    <w:rsid w:val="0014355C"/>
    <w:pPr>
      <w:ind w:left="720"/>
      <w:contextualSpacing/>
    </w:pPr>
  </w:style>
  <w:style w:type="paragraph" w:styleId="Reviso">
    <w:name w:val="Revision"/>
    <w:hidden/>
    <w:uiPriority w:val="99"/>
    <w:semiHidden/>
    <w:rsid w:val="00B133D2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76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76F"/>
    <w:rPr>
      <w:rFonts w:ascii="Segoe UI" w:eastAsia="Arial Unicode MS" w:hAnsi="Segoe UI" w:cs="Segoe UI"/>
      <w:sz w:val="18"/>
      <w:szCs w:val="18"/>
      <w:bdr w:val="nil"/>
      <w:lang w:val="en-US"/>
    </w:rPr>
  </w:style>
  <w:style w:type="character" w:styleId="Refdecomentrio">
    <w:name w:val="annotation reference"/>
    <w:basedOn w:val="Fontepargpadro"/>
    <w:uiPriority w:val="99"/>
    <w:semiHidden/>
    <w:unhideWhenUsed/>
    <w:rsid w:val="002D4AC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D4AC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D4AC8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D4AC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D4AC8"/>
    <w:rPr>
      <w:rFonts w:ascii="Times New Roman" w:eastAsia="Arial Unicode MS" w:hAnsi="Times New Roman" w:cs="Times New Roman"/>
      <w:b/>
      <w:bCs/>
      <w:sz w:val="20"/>
      <w:szCs w:val="20"/>
      <w:bdr w:val="ni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5E2D3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E2D39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Rodap">
    <w:name w:val="footer"/>
    <w:basedOn w:val="Normal"/>
    <w:link w:val="RodapChar"/>
    <w:uiPriority w:val="99"/>
    <w:unhideWhenUsed/>
    <w:rsid w:val="005E2D3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E2D39"/>
    <w:rPr>
      <w:rFonts w:ascii="Times New Roman" w:eastAsia="Arial Unicode MS" w:hAnsi="Times New Roman" w:cs="Times New Roman"/>
      <w:sz w:val="24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1144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DEBIEN</dc:creator>
  <cp:keywords/>
  <dc:description/>
  <cp:lastModifiedBy>BEATRIZ DEBIEN</cp:lastModifiedBy>
  <cp:revision>11</cp:revision>
  <dcterms:created xsi:type="dcterms:W3CDTF">2024-10-16T13:55:00Z</dcterms:created>
  <dcterms:modified xsi:type="dcterms:W3CDTF">2024-10-16T14:14:00Z</dcterms:modified>
</cp:coreProperties>
</file>